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84C7" w14:textId="77777777" w:rsidR="00071711" w:rsidRDefault="00F27F8D" w:rsidP="00657557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LearnerHub</w:t>
      </w:r>
      <w:proofErr w:type="spellEnd"/>
      <w:r>
        <w:rPr>
          <w:sz w:val="40"/>
          <w:szCs w:val="40"/>
          <w:u w:val="single"/>
        </w:rPr>
        <w:t xml:space="preserve"> </w:t>
      </w:r>
      <w:r w:rsidR="00742D3C" w:rsidRPr="00657557">
        <w:rPr>
          <w:sz w:val="40"/>
          <w:szCs w:val="40"/>
          <w:u w:val="single"/>
        </w:rPr>
        <w:t>SharePoint</w:t>
      </w:r>
      <w:r w:rsidR="00742D3C">
        <w:rPr>
          <w:sz w:val="40"/>
          <w:szCs w:val="40"/>
          <w:u w:val="single"/>
        </w:rPr>
        <w:t xml:space="preserve"> U</w:t>
      </w:r>
      <w:r w:rsidR="00657557" w:rsidRPr="00657557">
        <w:rPr>
          <w:sz w:val="40"/>
          <w:szCs w:val="40"/>
          <w:u w:val="single"/>
        </w:rPr>
        <w:t xml:space="preserve">pload </w:t>
      </w:r>
      <w:r w:rsidR="004627C7">
        <w:rPr>
          <w:sz w:val="40"/>
          <w:szCs w:val="40"/>
          <w:u w:val="single"/>
        </w:rPr>
        <w:t>T</w:t>
      </w:r>
      <w:r w:rsidR="00657557" w:rsidRPr="00657557">
        <w:rPr>
          <w:sz w:val="40"/>
          <w:szCs w:val="40"/>
          <w:u w:val="single"/>
        </w:rPr>
        <w:t>emplate</w:t>
      </w:r>
    </w:p>
    <w:p w14:paraId="650897D0" w14:textId="77777777" w:rsidR="004627C7" w:rsidRDefault="004627C7" w:rsidP="004627C7">
      <w:pPr>
        <w:rPr>
          <w:b/>
        </w:rPr>
      </w:pPr>
    </w:p>
    <w:p w14:paraId="15B4F862" w14:textId="77777777" w:rsidR="00DE3327" w:rsidRDefault="005D0023" w:rsidP="00F67D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</w:t>
      </w:r>
      <w:r w:rsidR="004627C7" w:rsidRPr="004627C7">
        <w:rPr>
          <w:b/>
          <w:color w:val="FF0000"/>
          <w:sz w:val="24"/>
          <w:szCs w:val="24"/>
        </w:rPr>
        <w:t>lease use this template</w:t>
      </w:r>
      <w:r>
        <w:rPr>
          <w:b/>
          <w:color w:val="FF0000"/>
          <w:sz w:val="24"/>
          <w:szCs w:val="24"/>
        </w:rPr>
        <w:t xml:space="preserve"> when uploading to the </w:t>
      </w:r>
      <w:proofErr w:type="spellStart"/>
      <w:r>
        <w:rPr>
          <w:b/>
          <w:color w:val="FF0000"/>
          <w:sz w:val="24"/>
          <w:szCs w:val="24"/>
        </w:rPr>
        <w:t>L</w:t>
      </w:r>
      <w:r w:rsidR="00406FE6">
        <w:rPr>
          <w:b/>
          <w:color w:val="FF0000"/>
          <w:sz w:val="24"/>
          <w:szCs w:val="24"/>
        </w:rPr>
        <w:t>earnerH</w:t>
      </w:r>
      <w:r>
        <w:rPr>
          <w:b/>
          <w:color w:val="FF0000"/>
          <w:sz w:val="24"/>
          <w:szCs w:val="24"/>
        </w:rPr>
        <w:t>ub</w:t>
      </w:r>
      <w:proofErr w:type="spellEnd"/>
      <w:r w:rsidR="004627C7" w:rsidRPr="004627C7">
        <w:rPr>
          <w:b/>
          <w:color w:val="FF0000"/>
          <w:sz w:val="24"/>
          <w:szCs w:val="24"/>
        </w:rPr>
        <w:t xml:space="preserve">, ensure </w:t>
      </w:r>
      <w:r w:rsidR="004627C7" w:rsidRPr="004627C7">
        <w:rPr>
          <w:b/>
          <w:color w:val="FF0000"/>
          <w:sz w:val="24"/>
          <w:szCs w:val="24"/>
          <w:u w:val="single"/>
        </w:rPr>
        <w:t>all</w:t>
      </w:r>
      <w:r w:rsidR="004627C7" w:rsidRPr="004627C7">
        <w:rPr>
          <w:b/>
          <w:color w:val="FF0000"/>
          <w:sz w:val="24"/>
          <w:szCs w:val="24"/>
        </w:rPr>
        <w:t xml:space="preserve"> fields </w:t>
      </w:r>
      <w:r>
        <w:rPr>
          <w:b/>
          <w:color w:val="FF0000"/>
          <w:sz w:val="24"/>
          <w:szCs w:val="24"/>
        </w:rPr>
        <w:t xml:space="preserve">in the table </w:t>
      </w:r>
      <w:r w:rsidR="004627C7" w:rsidRPr="004627C7">
        <w:rPr>
          <w:b/>
          <w:color w:val="FF0000"/>
          <w:sz w:val="24"/>
          <w:szCs w:val="24"/>
        </w:rPr>
        <w:t>are filled in.</w:t>
      </w:r>
      <w:r>
        <w:rPr>
          <w:b/>
          <w:color w:val="FF0000"/>
          <w:sz w:val="24"/>
          <w:szCs w:val="24"/>
        </w:rPr>
        <w:t xml:space="preserve"> See the bottom of this document for a detailed explanation of </w:t>
      </w:r>
      <w:r w:rsidR="00DE4E23">
        <w:rPr>
          <w:b/>
          <w:color w:val="FF0000"/>
          <w:sz w:val="24"/>
          <w:szCs w:val="24"/>
        </w:rPr>
        <w:t>what is needed in each</w:t>
      </w:r>
      <w:r>
        <w:rPr>
          <w:b/>
          <w:color w:val="FF0000"/>
          <w:sz w:val="24"/>
          <w:szCs w:val="24"/>
        </w:rPr>
        <w:t xml:space="preserve"> category </w:t>
      </w:r>
    </w:p>
    <w:p w14:paraId="5AA977B4" w14:textId="77777777" w:rsidR="00DE3327" w:rsidRDefault="00DE3327" w:rsidP="00F67D19">
      <w:pPr>
        <w:rPr>
          <w:b/>
          <w:color w:val="FF0000"/>
          <w:sz w:val="24"/>
          <w:szCs w:val="24"/>
        </w:rPr>
      </w:pPr>
    </w:p>
    <w:p w14:paraId="326225C2" w14:textId="77777777" w:rsidR="00DE4E23" w:rsidRDefault="00DE3327" w:rsidP="00F67D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Can you save on SharePoint in the following title </w:t>
      </w:r>
      <w:proofErr w:type="gramStart"/>
      <w:r>
        <w:rPr>
          <w:b/>
          <w:color w:val="FF0000"/>
          <w:sz w:val="24"/>
          <w:szCs w:val="24"/>
        </w:rPr>
        <w:t>format</w:t>
      </w:r>
      <w:proofErr w:type="gramEnd"/>
    </w:p>
    <w:p w14:paraId="7A4F567E" w14:textId="77777777" w:rsidR="004017C1" w:rsidRDefault="004017C1" w:rsidP="00F67D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Subject </w:t>
      </w:r>
      <w:r w:rsidR="00DE3327">
        <w:rPr>
          <w:b/>
          <w:color w:val="000000" w:themeColor="text1"/>
          <w:sz w:val="24"/>
          <w:szCs w:val="24"/>
        </w:rPr>
        <w:t>–</w:t>
      </w:r>
      <w:r w:rsidR="00042423">
        <w:rPr>
          <w:b/>
          <w:color w:val="000000" w:themeColor="text1"/>
          <w:sz w:val="24"/>
          <w:szCs w:val="24"/>
        </w:rPr>
        <w:t xml:space="preserve"> </w:t>
      </w:r>
      <w:r w:rsidR="00DE3327">
        <w:rPr>
          <w:b/>
          <w:color w:val="000000" w:themeColor="text1"/>
          <w:sz w:val="24"/>
          <w:szCs w:val="24"/>
        </w:rPr>
        <w:t>entry /</w:t>
      </w:r>
      <w:r w:rsidR="00DE4E23">
        <w:rPr>
          <w:b/>
          <w:color w:val="000000" w:themeColor="text1"/>
          <w:sz w:val="24"/>
          <w:szCs w:val="24"/>
        </w:rPr>
        <w:t>Level</w:t>
      </w:r>
      <w:r w:rsidR="00DE3327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 – term</w:t>
      </w:r>
    </w:p>
    <w:p w14:paraId="50B629DE" w14:textId="2B14A9AD" w:rsidR="00DE4E23" w:rsidRPr="004017C1" w:rsidRDefault="004627C7" w:rsidP="00F67D19">
      <w:pPr>
        <w:rPr>
          <w:b/>
          <w:color w:val="000000" w:themeColor="text1"/>
          <w:sz w:val="24"/>
          <w:szCs w:val="24"/>
        </w:rPr>
      </w:pPr>
      <w:r w:rsidRPr="004627C7">
        <w:rPr>
          <w:b/>
          <w:color w:val="FF0000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63"/>
        <w:tblW w:w="9582" w:type="dxa"/>
        <w:tblLook w:val="04A0" w:firstRow="1" w:lastRow="0" w:firstColumn="1" w:lastColumn="0" w:noHBand="0" w:noVBand="1"/>
      </w:tblPr>
      <w:tblGrid>
        <w:gridCol w:w="2525"/>
        <w:gridCol w:w="2396"/>
        <w:gridCol w:w="2302"/>
        <w:gridCol w:w="2359"/>
      </w:tblGrid>
      <w:tr w:rsidR="00DE3327" w14:paraId="43475240" w14:textId="77777777" w:rsidTr="00834271">
        <w:trPr>
          <w:trHeight w:val="88"/>
        </w:trPr>
        <w:tc>
          <w:tcPr>
            <w:tcW w:w="2525" w:type="dxa"/>
            <w:shd w:val="clear" w:color="auto" w:fill="D9D9D9" w:themeFill="background1" w:themeFillShade="D9"/>
          </w:tcPr>
          <w:p w14:paraId="7770FA7E" w14:textId="77777777" w:rsidR="00DE3327" w:rsidRPr="00D262B2" w:rsidRDefault="00DE3327" w:rsidP="00DE332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Subject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4446B39A" w14:textId="77777777" w:rsidR="00DE3327" w:rsidRPr="00D262B2" w:rsidRDefault="00DE3327" w:rsidP="00DE332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Entry / </w:t>
            </w:r>
            <w:r w:rsidRPr="00D262B2">
              <w:rPr>
                <w:b/>
                <w:sz w:val="40"/>
                <w:szCs w:val="40"/>
                <w:u w:val="single"/>
              </w:rPr>
              <w:t>Level</w:t>
            </w:r>
            <w:r>
              <w:rPr>
                <w:b/>
                <w:sz w:val="40"/>
                <w:szCs w:val="40"/>
                <w:u w:val="single"/>
              </w:rPr>
              <w:t>s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6764F049" w14:textId="77777777" w:rsidR="00DE3327" w:rsidRPr="00D262B2" w:rsidRDefault="00DE3327" w:rsidP="00DE3327">
            <w:pPr>
              <w:rPr>
                <w:b/>
                <w:sz w:val="40"/>
                <w:szCs w:val="40"/>
                <w:u w:val="single"/>
              </w:rPr>
            </w:pPr>
            <w:r w:rsidRPr="00D262B2">
              <w:rPr>
                <w:b/>
                <w:sz w:val="40"/>
                <w:szCs w:val="40"/>
                <w:u w:val="single"/>
              </w:rPr>
              <w:t>Term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14:paraId="26631C74" w14:textId="77777777" w:rsidR="00DE3327" w:rsidRPr="00D262B2" w:rsidRDefault="00DE3327" w:rsidP="00DE332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Week</w:t>
            </w:r>
          </w:p>
        </w:tc>
      </w:tr>
      <w:tr w:rsidR="00DE3327" w14:paraId="7CFA2E84" w14:textId="77777777" w:rsidTr="00834271">
        <w:trPr>
          <w:trHeight w:val="995"/>
        </w:trPr>
        <w:tc>
          <w:tcPr>
            <w:tcW w:w="2525" w:type="dxa"/>
          </w:tcPr>
          <w:p w14:paraId="222B3F5D" w14:textId="77777777" w:rsidR="00472140" w:rsidRDefault="00472140" w:rsidP="00DE3327">
            <w:r>
              <w:t xml:space="preserve">Preparation Adulthood – </w:t>
            </w:r>
          </w:p>
          <w:p w14:paraId="702A8BA7" w14:textId="0D23A816" w:rsidR="00DE3327" w:rsidRDefault="004F7ACF" w:rsidP="00DE3327">
            <w:r>
              <w:t xml:space="preserve">Interview skills and personal presentation. </w:t>
            </w:r>
          </w:p>
        </w:tc>
        <w:tc>
          <w:tcPr>
            <w:tcW w:w="2396" w:type="dxa"/>
          </w:tcPr>
          <w:p w14:paraId="10C8A3DA" w14:textId="77777777" w:rsidR="00681C0A" w:rsidRDefault="00681C0A" w:rsidP="00DE3327">
            <w:r>
              <w:t>Level 1</w:t>
            </w:r>
          </w:p>
          <w:p w14:paraId="7A9B813F" w14:textId="1E6FB71E" w:rsidR="00472140" w:rsidRDefault="00681C0A" w:rsidP="00DE3327">
            <w:r>
              <w:t xml:space="preserve">Level 2 </w:t>
            </w:r>
            <w:r w:rsidR="00472140">
              <w:t xml:space="preserve"> </w:t>
            </w:r>
          </w:p>
        </w:tc>
        <w:tc>
          <w:tcPr>
            <w:tcW w:w="2302" w:type="dxa"/>
          </w:tcPr>
          <w:p w14:paraId="3ABA46BF" w14:textId="3B40B3D7" w:rsidR="00DE3327" w:rsidRDefault="00C94BC0" w:rsidP="00DE3327">
            <w:r>
              <w:t xml:space="preserve">Term </w:t>
            </w:r>
            <w:r w:rsidR="00A40296">
              <w:t>3</w:t>
            </w:r>
          </w:p>
        </w:tc>
        <w:tc>
          <w:tcPr>
            <w:tcW w:w="2359" w:type="dxa"/>
          </w:tcPr>
          <w:p w14:paraId="1738E6C7" w14:textId="2BF3FF87" w:rsidR="00DE3327" w:rsidRDefault="00DE3327" w:rsidP="00DE3327"/>
        </w:tc>
      </w:tr>
      <w:tr w:rsidR="00DE3327" w14:paraId="77F32E97" w14:textId="77777777" w:rsidTr="005F2476">
        <w:trPr>
          <w:trHeight w:val="601"/>
        </w:trPr>
        <w:tc>
          <w:tcPr>
            <w:tcW w:w="9582" w:type="dxa"/>
            <w:gridSpan w:val="4"/>
            <w:shd w:val="clear" w:color="auto" w:fill="D9D9D9" w:themeFill="background1" w:themeFillShade="D9"/>
          </w:tcPr>
          <w:p w14:paraId="24D77012" w14:textId="77777777" w:rsidR="00DE3327" w:rsidRPr="00F46B19" w:rsidRDefault="00DE3327" w:rsidP="00DE332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Overview</w:t>
            </w:r>
          </w:p>
        </w:tc>
      </w:tr>
      <w:tr w:rsidR="002C2526" w14:paraId="58C5A8C6" w14:textId="77777777" w:rsidTr="005F2476">
        <w:trPr>
          <w:trHeight w:val="1361"/>
        </w:trPr>
        <w:tc>
          <w:tcPr>
            <w:tcW w:w="9582" w:type="dxa"/>
            <w:gridSpan w:val="4"/>
          </w:tcPr>
          <w:p w14:paraId="5B6BE8E4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E62B6A5" wp14:editId="7A21D557">
                  <wp:simplePos x="0" y="0"/>
                  <wp:positionH relativeFrom="column">
                    <wp:posOffset>4679876</wp:posOffset>
                  </wp:positionH>
                  <wp:positionV relativeFrom="paragraph">
                    <wp:posOffset>502</wp:posOffset>
                  </wp:positionV>
                  <wp:extent cx="1329055" cy="1265555"/>
                  <wp:effectExtent l="0" t="0" r="4445" b="0"/>
                  <wp:wrapThrough wrapText="bothSides">
                    <wp:wrapPolygon edited="0">
                      <wp:start x="0" y="0"/>
                      <wp:lineTo x="0" y="21134"/>
                      <wp:lineTo x="21363" y="21134"/>
                      <wp:lineTo x="2136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57C7">
              <w:rPr>
                <w:rFonts w:ascii="Century Gothic" w:hAnsi="Century Gothic"/>
                <w:sz w:val="28"/>
                <w:szCs w:val="28"/>
              </w:rPr>
              <w:t>This term / week we will be focusing on:</w:t>
            </w:r>
          </w:p>
          <w:p w14:paraId="55D24D7E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F3AC5E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sz w:val="28"/>
                <w:szCs w:val="28"/>
              </w:rPr>
              <w:t xml:space="preserve">This week we will be looking at how to prepare for an interview. </w:t>
            </w:r>
          </w:p>
          <w:p w14:paraId="42288AEF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sz w:val="28"/>
                <w:szCs w:val="28"/>
              </w:rPr>
              <w:t>This includes:</w:t>
            </w:r>
          </w:p>
          <w:p w14:paraId="2866C52C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sz w:val="28"/>
                <w:szCs w:val="28"/>
              </w:rPr>
              <w:t xml:space="preserve">-Questions for you to think about before your interview which you are likely to be asked, </w:t>
            </w:r>
          </w:p>
          <w:p w14:paraId="09A6F45E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sz w:val="28"/>
                <w:szCs w:val="28"/>
              </w:rPr>
              <w:t xml:space="preserve">-The information you should study in detail in preparation for an interview </w:t>
            </w:r>
          </w:p>
          <w:p w14:paraId="375C5EE0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sz w:val="28"/>
                <w:szCs w:val="28"/>
              </w:rPr>
              <w:t xml:space="preserve">-How to dress appropriately. </w:t>
            </w:r>
          </w:p>
          <w:p w14:paraId="2869AC0B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7F1A16B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6384BEE" w14:textId="4A293F89" w:rsidR="002C2526" w:rsidRDefault="002C2526" w:rsidP="002C2526"/>
        </w:tc>
      </w:tr>
      <w:tr w:rsidR="002C2526" w14:paraId="445F5009" w14:textId="77777777" w:rsidTr="005F2476">
        <w:trPr>
          <w:trHeight w:val="620"/>
        </w:trPr>
        <w:tc>
          <w:tcPr>
            <w:tcW w:w="9582" w:type="dxa"/>
            <w:gridSpan w:val="4"/>
            <w:shd w:val="clear" w:color="auto" w:fill="D9D9D9" w:themeFill="background1" w:themeFillShade="D9"/>
          </w:tcPr>
          <w:p w14:paraId="31E8A06D" w14:textId="77777777" w:rsidR="002C2526" w:rsidRPr="00F46B19" w:rsidRDefault="002C2526" w:rsidP="002C252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What else is being taught this term?</w:t>
            </w:r>
          </w:p>
        </w:tc>
      </w:tr>
      <w:tr w:rsidR="002C2526" w14:paraId="3B21D989" w14:textId="77777777" w:rsidTr="005F2476">
        <w:trPr>
          <w:trHeight w:val="1368"/>
        </w:trPr>
        <w:tc>
          <w:tcPr>
            <w:tcW w:w="9582" w:type="dxa"/>
            <w:gridSpan w:val="4"/>
          </w:tcPr>
          <w:p w14:paraId="666943FB" w14:textId="4ED2FBDD" w:rsidR="002C2526" w:rsidRPr="002C2526" w:rsidRDefault="002C2526" w:rsidP="002C2526">
            <w:pPr>
              <w:rPr>
                <w:rFonts w:ascii="Century Gothic" w:hAnsi="Century Gothic"/>
                <w:sz w:val="28"/>
              </w:rPr>
            </w:pPr>
          </w:p>
          <w:p w14:paraId="0F152A20" w14:textId="5B4E7514" w:rsidR="002C2526" w:rsidRPr="002C2526" w:rsidRDefault="002C2526" w:rsidP="002C2526">
            <w:pPr>
              <w:rPr>
                <w:rFonts w:ascii="Century Gothic" w:hAnsi="Century Gothic"/>
                <w:sz w:val="28"/>
              </w:rPr>
            </w:pPr>
            <w:r w:rsidRPr="002C2526">
              <w:rPr>
                <w:rFonts w:ascii="Century Gothic" w:hAnsi="Century Gothic"/>
                <w:sz w:val="28"/>
              </w:rPr>
              <w:t>This week we are going to look at:</w:t>
            </w:r>
          </w:p>
          <w:p w14:paraId="6BEE6D95" w14:textId="77777777" w:rsidR="002C2526" w:rsidRPr="002C2526" w:rsidRDefault="002C2526" w:rsidP="002C2526">
            <w:pPr>
              <w:rPr>
                <w:rFonts w:ascii="Century Gothic" w:hAnsi="Century Gothic"/>
                <w:sz w:val="28"/>
              </w:rPr>
            </w:pPr>
          </w:p>
          <w:p w14:paraId="3DF3D5F3" w14:textId="3073AB1A" w:rsidR="002C2526" w:rsidRDefault="002C2526" w:rsidP="002C2526">
            <w:pPr>
              <w:rPr>
                <w:rFonts w:ascii="Century Gothic" w:hAnsi="Century Gothic"/>
                <w:sz w:val="28"/>
              </w:rPr>
            </w:pPr>
            <w:r w:rsidRPr="002C2526">
              <w:rPr>
                <w:rFonts w:ascii="Century Gothic" w:hAnsi="Century Gothic"/>
                <w:sz w:val="28"/>
              </w:rPr>
              <w:t xml:space="preserve">Interview Skills and Personal Presentation. </w:t>
            </w:r>
          </w:p>
          <w:p w14:paraId="6077C482" w14:textId="77777777" w:rsidR="002C2526" w:rsidRPr="002C2526" w:rsidRDefault="002C2526" w:rsidP="002C2526">
            <w:pPr>
              <w:rPr>
                <w:rFonts w:ascii="Century Gothic" w:hAnsi="Century Gothic"/>
                <w:sz w:val="28"/>
              </w:rPr>
            </w:pPr>
          </w:p>
          <w:p w14:paraId="4D25B872" w14:textId="6EA751F0" w:rsidR="002C2526" w:rsidRDefault="002C2526" w:rsidP="002C2526">
            <w:pPr>
              <w:pStyle w:val="ListParagraph"/>
            </w:pPr>
          </w:p>
        </w:tc>
      </w:tr>
      <w:tr w:rsidR="002C2526" w14:paraId="3D10E93B" w14:textId="77777777" w:rsidTr="005F2476">
        <w:trPr>
          <w:trHeight w:val="620"/>
        </w:trPr>
        <w:tc>
          <w:tcPr>
            <w:tcW w:w="9582" w:type="dxa"/>
            <w:gridSpan w:val="4"/>
            <w:shd w:val="clear" w:color="auto" w:fill="D9D9D9" w:themeFill="background1" w:themeFillShade="D9"/>
          </w:tcPr>
          <w:p w14:paraId="1CA33ABB" w14:textId="022A1436" w:rsidR="002C2526" w:rsidRPr="00D262B2" w:rsidRDefault="002C2526" w:rsidP="002C252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262B2">
              <w:rPr>
                <w:b/>
                <w:sz w:val="32"/>
                <w:szCs w:val="32"/>
                <w:u w:val="single"/>
              </w:rPr>
              <w:t>Resources</w:t>
            </w:r>
          </w:p>
        </w:tc>
      </w:tr>
      <w:tr w:rsidR="002C2526" w14:paraId="5D29B528" w14:textId="77777777" w:rsidTr="005F2476">
        <w:trPr>
          <w:trHeight w:val="1275"/>
        </w:trPr>
        <w:tc>
          <w:tcPr>
            <w:tcW w:w="9582" w:type="dxa"/>
            <w:gridSpan w:val="4"/>
          </w:tcPr>
          <w:p w14:paraId="43DE881E" w14:textId="77777777" w:rsidR="002C2526" w:rsidRPr="002C2526" w:rsidRDefault="002C2526" w:rsidP="002C2526">
            <w:pPr>
              <w:rPr>
                <w:sz w:val="28"/>
              </w:rPr>
            </w:pPr>
            <w:r w:rsidRPr="002C2526">
              <w:rPr>
                <w:sz w:val="28"/>
              </w:rPr>
              <w:lastRenderedPageBreak/>
              <w:t xml:space="preserve">Watch the following videos and think about the good things, and the bad things. </w:t>
            </w:r>
          </w:p>
          <w:p w14:paraId="4B18B952" w14:textId="77777777" w:rsidR="002C2526" w:rsidRPr="002C2526" w:rsidRDefault="002C2526" w:rsidP="002C2526">
            <w:pPr>
              <w:rPr>
                <w:sz w:val="28"/>
              </w:rPr>
            </w:pPr>
          </w:p>
          <w:p w14:paraId="0E8A5123" w14:textId="77777777" w:rsidR="002C2526" w:rsidRPr="002C2526" w:rsidRDefault="002C2526" w:rsidP="002C2526">
            <w:pPr>
              <w:rPr>
                <w:sz w:val="28"/>
              </w:rPr>
            </w:pPr>
            <w:r w:rsidRPr="002C2526">
              <w:rPr>
                <w:sz w:val="28"/>
              </w:rPr>
              <w:t xml:space="preserve">What would you do instead? Are there any points which you would do? </w:t>
            </w:r>
          </w:p>
          <w:p w14:paraId="6B577717" w14:textId="77777777" w:rsidR="002C2526" w:rsidRPr="002C2526" w:rsidRDefault="00D05F4B" w:rsidP="002C2526">
            <w:pPr>
              <w:rPr>
                <w:noProof/>
                <w:sz w:val="28"/>
              </w:rPr>
            </w:pPr>
            <w:hyperlink r:id="rId9" w:history="1">
              <w:r w:rsidR="002C2526" w:rsidRPr="002C2526">
                <w:rPr>
                  <w:rStyle w:val="Hyperlink"/>
                  <w:sz w:val="28"/>
                </w:rPr>
                <w:t>https://www.youtube.com/watch?v=guUOmfq303s</w:t>
              </w:r>
            </w:hyperlink>
            <w:r w:rsidR="002C2526" w:rsidRPr="002C2526">
              <w:rPr>
                <w:sz w:val="28"/>
              </w:rPr>
              <w:t xml:space="preserve"> </w:t>
            </w:r>
            <w:r w:rsidR="002C2526" w:rsidRPr="002C2526">
              <w:rPr>
                <w:noProof/>
                <w:sz w:val="28"/>
              </w:rPr>
              <w:t xml:space="preserve"> </w:t>
            </w:r>
            <w:r w:rsidR="002C2526" w:rsidRPr="002C2526">
              <w:rPr>
                <w:noProof/>
                <w:sz w:val="28"/>
                <w:lang w:eastAsia="en-GB"/>
              </w:rPr>
              <w:drawing>
                <wp:inline distT="0" distB="0" distL="0" distR="0" wp14:anchorId="03026A8C" wp14:editId="0EBE301D">
                  <wp:extent cx="1123950" cy="361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0A338" w14:textId="77777777" w:rsidR="002C2526" w:rsidRDefault="00D05F4B" w:rsidP="002C2526">
            <w:pPr>
              <w:rPr>
                <w:noProof/>
              </w:rPr>
            </w:pPr>
            <w:hyperlink r:id="rId11" w:history="1">
              <w:r w:rsidR="002C2526" w:rsidRPr="002C2526">
                <w:rPr>
                  <w:rStyle w:val="Hyperlink"/>
                  <w:sz w:val="28"/>
                </w:rPr>
                <w:t>https://www.youtube.com/watch?v=VadQskWdFhc</w:t>
              </w:r>
            </w:hyperlink>
            <w:r w:rsidR="002C2526" w:rsidRPr="002C2526">
              <w:rPr>
                <w:sz w:val="28"/>
              </w:rPr>
              <w:t xml:space="preserve"> </w:t>
            </w:r>
            <w:r w:rsidR="002C2526">
              <w:rPr>
                <w:noProof/>
                <w:lang w:eastAsia="en-GB"/>
              </w:rPr>
              <w:drawing>
                <wp:inline distT="0" distB="0" distL="0" distR="0" wp14:anchorId="3148854E" wp14:editId="462ED7BA">
                  <wp:extent cx="1123950" cy="361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FFB56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C2526" w14:paraId="5D6B3BBB" w14:textId="77777777" w:rsidTr="005F2476">
        <w:trPr>
          <w:trHeight w:val="1275"/>
        </w:trPr>
        <w:tc>
          <w:tcPr>
            <w:tcW w:w="9582" w:type="dxa"/>
            <w:gridSpan w:val="4"/>
          </w:tcPr>
          <w:p w14:paraId="14C7AA25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When preparing for an interview you need to think about what you are going to wear. </w:t>
            </w:r>
          </w:p>
          <w:p w14:paraId="4AD70FD4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7870F4F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 a look at this</w:t>
            </w:r>
            <w:r w:rsidRPr="003E57C7">
              <w:rPr>
                <w:rFonts w:ascii="Century Gothic" w:hAnsi="Century Gothic"/>
                <w:sz w:val="28"/>
                <w:szCs w:val="28"/>
              </w:rPr>
              <w:t xml:space="preserve"> website and choose the outfit that you would wear to an interview. </w:t>
            </w:r>
          </w:p>
          <w:p w14:paraId="536314A0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1B308B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sz w:val="28"/>
                <w:szCs w:val="28"/>
              </w:rPr>
              <w:t xml:space="preserve">Once you’ve made your outfit, click “walk” to see your outfit on a runway. </w:t>
            </w:r>
          </w:p>
          <w:p w14:paraId="7D2205FB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sz w:val="28"/>
                <w:szCs w:val="28"/>
              </w:rPr>
              <w:t xml:space="preserve">Don’t forget to print screen your efforts. </w:t>
            </w:r>
          </w:p>
          <w:p w14:paraId="2E3B3989" w14:textId="2CC86537" w:rsidR="002C2526" w:rsidRDefault="002C2526" w:rsidP="002C2526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090F5D7" wp14:editId="5337A7FA">
                  <wp:simplePos x="0" y="0"/>
                  <wp:positionH relativeFrom="column">
                    <wp:posOffset>2810057</wp:posOffset>
                  </wp:positionH>
                  <wp:positionV relativeFrom="paragraph">
                    <wp:posOffset>42726</wp:posOffset>
                  </wp:positionV>
                  <wp:extent cx="186690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380" y="21207"/>
                      <wp:lineTo x="2138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9AED5A" w14:textId="34835108" w:rsidR="002C2526" w:rsidRPr="002C2526" w:rsidRDefault="00D05F4B" w:rsidP="002C2526">
            <w:pPr>
              <w:rPr>
                <w:rFonts w:ascii="Century Gothic" w:hAnsi="Century Gothic"/>
                <w:sz w:val="28"/>
              </w:rPr>
            </w:pPr>
            <w:hyperlink r:id="rId13" w:history="1">
              <w:r w:rsidR="002C2526" w:rsidRPr="002C2526">
                <w:rPr>
                  <w:rStyle w:val="Hyperlink"/>
                  <w:rFonts w:ascii="Century Gothic" w:hAnsi="Century Gothic"/>
                  <w:sz w:val="28"/>
                </w:rPr>
                <w:t>https://www.virtualoutfits.com/</w:t>
              </w:r>
            </w:hyperlink>
            <w:r w:rsidR="002C2526" w:rsidRPr="002C2526">
              <w:rPr>
                <w:rFonts w:ascii="Century Gothic" w:hAnsi="Century Gothic"/>
                <w:sz w:val="28"/>
              </w:rPr>
              <w:t xml:space="preserve">  </w:t>
            </w:r>
            <w:r w:rsidR="002C2526" w:rsidRPr="002C2526">
              <w:rPr>
                <w:rFonts w:ascii="Century Gothic" w:hAnsi="Century Gothic"/>
                <w:noProof/>
                <w:sz w:val="28"/>
              </w:rPr>
              <w:t xml:space="preserve"> </w:t>
            </w:r>
          </w:p>
          <w:p w14:paraId="5818C6C1" w14:textId="77777777" w:rsidR="002C2526" w:rsidRDefault="002C2526" w:rsidP="002C2526"/>
          <w:p w14:paraId="498DBBD2" w14:textId="77777777" w:rsidR="002C2526" w:rsidRDefault="002C2526" w:rsidP="002C2526"/>
        </w:tc>
      </w:tr>
      <w:tr w:rsidR="002C2526" w14:paraId="297195ED" w14:textId="77777777" w:rsidTr="005F2476">
        <w:trPr>
          <w:trHeight w:val="1275"/>
        </w:trPr>
        <w:tc>
          <w:tcPr>
            <w:tcW w:w="9582" w:type="dxa"/>
            <w:gridSpan w:val="4"/>
          </w:tcPr>
          <w:p w14:paraId="35245868" w14:textId="77777777" w:rsidR="002C2526" w:rsidRDefault="002C2526" w:rsidP="002C2526">
            <w:pPr>
              <w:rPr>
                <w:rFonts w:ascii="Century Gothic" w:hAnsi="Century Gothic"/>
                <w:sz w:val="28"/>
              </w:rPr>
            </w:pPr>
            <w:r w:rsidRPr="002C2526">
              <w:rPr>
                <w:rFonts w:ascii="Century Gothic" w:hAnsi="Century Gothic"/>
                <w:sz w:val="28"/>
              </w:rPr>
              <w:t>Access this website and read through it. Make sure you’re familiar with all of the tips as these will help you with your future interviews.</w:t>
            </w:r>
          </w:p>
          <w:p w14:paraId="79BB8A62" w14:textId="7F2F12C4" w:rsidR="002C2526" w:rsidRPr="002C2526" w:rsidRDefault="002C2526" w:rsidP="002C2526">
            <w:pPr>
              <w:rPr>
                <w:rFonts w:ascii="Century Gothic" w:hAnsi="Century Gothic"/>
                <w:sz w:val="28"/>
              </w:rPr>
            </w:pPr>
            <w:r w:rsidRPr="002C2526">
              <w:rPr>
                <w:rFonts w:ascii="Century Gothic" w:hAnsi="Century Gothic"/>
                <w:sz w:val="28"/>
              </w:rPr>
              <w:t xml:space="preserve"> </w:t>
            </w:r>
          </w:p>
          <w:p w14:paraId="4145C845" w14:textId="4A9C33BD" w:rsidR="002C2526" w:rsidRPr="002C2526" w:rsidRDefault="00D05F4B" w:rsidP="002C2526">
            <w:pPr>
              <w:rPr>
                <w:rFonts w:ascii="Century Gothic" w:hAnsi="Century Gothic"/>
                <w:sz w:val="28"/>
              </w:rPr>
            </w:pPr>
            <w:hyperlink r:id="rId14" w:history="1">
              <w:r w:rsidR="002C2526" w:rsidRPr="002C2526">
                <w:rPr>
                  <w:rStyle w:val="Hyperlink"/>
                  <w:rFonts w:ascii="Century Gothic" w:hAnsi="Century Gothic"/>
                  <w:sz w:val="28"/>
                </w:rPr>
                <w:t>https://www.livecareer.com/resources/interviews/prep/teen-job-strategies</w:t>
              </w:r>
            </w:hyperlink>
            <w:r w:rsidR="002C2526" w:rsidRPr="002C2526">
              <w:rPr>
                <w:rFonts w:ascii="Century Gothic" w:hAnsi="Century Gothic"/>
                <w:sz w:val="28"/>
              </w:rPr>
              <w:t xml:space="preserve"> </w:t>
            </w:r>
          </w:p>
          <w:p w14:paraId="1CB2A22B" w14:textId="6579A629" w:rsidR="002C2526" w:rsidRDefault="002C2526" w:rsidP="002C2526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E606286" wp14:editId="3C254502">
                  <wp:simplePos x="0" y="0"/>
                  <wp:positionH relativeFrom="column">
                    <wp:posOffset>3711121</wp:posOffset>
                  </wp:positionH>
                  <wp:positionV relativeFrom="paragraph">
                    <wp:posOffset>36649</wp:posOffset>
                  </wp:positionV>
                  <wp:extent cx="19145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493" y="21120"/>
                      <wp:lineTo x="2149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B8D181" w14:textId="4D825135" w:rsidR="002C2526" w:rsidRDefault="002C2526" w:rsidP="002C2526"/>
          <w:p w14:paraId="0F4A1E1A" w14:textId="6E7E990F" w:rsidR="002C2526" w:rsidRDefault="002C2526" w:rsidP="002C2526"/>
        </w:tc>
      </w:tr>
      <w:tr w:rsidR="002C2526" w14:paraId="0CE1529A" w14:textId="77777777" w:rsidTr="005F2476">
        <w:trPr>
          <w:trHeight w:val="1275"/>
        </w:trPr>
        <w:tc>
          <w:tcPr>
            <w:tcW w:w="9582" w:type="dxa"/>
            <w:gridSpan w:val="4"/>
          </w:tcPr>
          <w:p w14:paraId="770CDCA9" w14:textId="48276BED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16504FCC" wp14:editId="21927612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83911</wp:posOffset>
                  </wp:positionV>
                  <wp:extent cx="2576919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398" y="21168"/>
                      <wp:lineTo x="213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919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7C7">
              <w:rPr>
                <w:rFonts w:ascii="Century Gothic" w:hAnsi="Century Gothic"/>
                <w:sz w:val="28"/>
                <w:szCs w:val="28"/>
              </w:rPr>
              <w:t>Some of the words used when you are trying to find a job can be quite difficult to understand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437A2885" w14:textId="77777777" w:rsidR="002C2526" w:rsidRPr="003E57C7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3E57C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40714A29" w14:textId="2B644FE5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800E45">
              <w:rPr>
                <w:rFonts w:ascii="Century Gothic" w:hAnsi="Century Gothic"/>
                <w:sz w:val="28"/>
                <w:szCs w:val="28"/>
              </w:rPr>
              <w:t xml:space="preserve">Use this website to help you find out the meanings of words you don’t know. </w:t>
            </w:r>
          </w:p>
          <w:p w14:paraId="4259D424" w14:textId="77777777" w:rsidR="002C2526" w:rsidRPr="00800E45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536EA8C" w14:textId="77777777" w:rsidR="002C2526" w:rsidRDefault="00D05F4B" w:rsidP="002C2526">
            <w:pPr>
              <w:rPr>
                <w:rFonts w:ascii="Century Gothic" w:hAnsi="Century Gothic"/>
                <w:sz w:val="28"/>
                <w:szCs w:val="28"/>
              </w:rPr>
            </w:pPr>
            <w:hyperlink r:id="rId17" w:history="1">
              <w:r w:rsidR="002C2526" w:rsidRPr="00800E45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https://www.collinsdictionary.com/</w:t>
              </w:r>
            </w:hyperlink>
            <w:r w:rsidR="002C2526" w:rsidRPr="00800E45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38EEB30" w14:textId="57477006" w:rsidR="002C2526" w:rsidRDefault="002C2526" w:rsidP="002C2526"/>
        </w:tc>
      </w:tr>
      <w:tr w:rsidR="002C2526" w14:paraId="327DDAF7" w14:textId="77777777" w:rsidTr="005F2476">
        <w:trPr>
          <w:trHeight w:val="1275"/>
        </w:trPr>
        <w:tc>
          <w:tcPr>
            <w:tcW w:w="9582" w:type="dxa"/>
            <w:gridSpan w:val="4"/>
          </w:tcPr>
          <w:p w14:paraId="548E2AC4" w14:textId="77777777" w:rsid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 w:rsidRPr="00800E45">
              <w:rPr>
                <w:rFonts w:ascii="Century Gothic" w:hAnsi="Century Gothic"/>
                <w:sz w:val="28"/>
                <w:szCs w:val="28"/>
              </w:rPr>
              <w:t>Top tips for preparing for an interview</w:t>
            </w:r>
          </w:p>
          <w:p w14:paraId="6D0B76C5" w14:textId="77777777" w:rsidR="002C2526" w:rsidRDefault="00D05F4B" w:rsidP="002C2526">
            <w:pPr>
              <w:rPr>
                <w:rFonts w:ascii="Century Gothic" w:hAnsi="Century Gothic"/>
                <w:sz w:val="28"/>
                <w:szCs w:val="28"/>
              </w:rPr>
            </w:pPr>
            <w:hyperlink r:id="rId18" w:history="1">
              <w:r w:rsidR="002C2526">
                <w:rPr>
                  <w:rStyle w:val="Hyperlink"/>
                </w:rPr>
                <w:t>https://www.acuitytraining.co.uk/news-tips/interview-preparation-infographic/</w:t>
              </w:r>
            </w:hyperlink>
          </w:p>
          <w:p w14:paraId="53605A87" w14:textId="37E3441E" w:rsidR="002C2526" w:rsidRPr="002C2526" w:rsidRDefault="002C2526" w:rsidP="002C252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19D3F35" wp14:editId="288E8569">
                  <wp:extent cx="3312000" cy="100800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12000" cy="10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5FB1E" w14:textId="77777777" w:rsidR="004627C7" w:rsidRPr="00EB6138" w:rsidRDefault="004627C7" w:rsidP="00657557"/>
    <w:p w14:paraId="14BF6905" w14:textId="77777777" w:rsidR="001E50C8" w:rsidRDefault="001E50C8" w:rsidP="00657557"/>
    <w:p w14:paraId="0E2CA45C" w14:textId="77777777" w:rsidR="00834271" w:rsidRDefault="00834271" w:rsidP="005D0023">
      <w:pPr>
        <w:rPr>
          <w:b/>
          <w:sz w:val="32"/>
          <w:szCs w:val="32"/>
          <w:u w:val="single"/>
        </w:rPr>
      </w:pPr>
    </w:p>
    <w:p w14:paraId="61AA1218" w14:textId="77777777" w:rsidR="00834271" w:rsidRDefault="00834271" w:rsidP="005D0023">
      <w:pPr>
        <w:rPr>
          <w:b/>
          <w:sz w:val="32"/>
          <w:szCs w:val="32"/>
          <w:u w:val="single"/>
        </w:rPr>
      </w:pPr>
    </w:p>
    <w:p w14:paraId="54851728" w14:textId="77777777" w:rsidR="00834271" w:rsidRDefault="00834271" w:rsidP="005D0023">
      <w:pPr>
        <w:rPr>
          <w:b/>
          <w:sz w:val="32"/>
          <w:szCs w:val="32"/>
          <w:u w:val="single"/>
        </w:rPr>
      </w:pPr>
    </w:p>
    <w:p w14:paraId="10D63DB7" w14:textId="77777777" w:rsidR="005D0023" w:rsidRDefault="005D0023" w:rsidP="005D00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Subject</w:t>
      </w:r>
    </w:p>
    <w:p w14:paraId="060A4357" w14:textId="77777777" w:rsidR="005D0023" w:rsidRDefault="005D0023" w:rsidP="005D0023">
      <w:r w:rsidRPr="001808CB">
        <w:t xml:space="preserve">Animal care / horticulture </w:t>
      </w:r>
      <w:r>
        <w:t>/ DIY and Trade</w:t>
      </w:r>
    </w:p>
    <w:p w14:paraId="52C61A60" w14:textId="77777777" w:rsidR="005D0023" w:rsidRDefault="005D0023" w:rsidP="005D0023">
      <w:r>
        <w:t>Art / Media / Performing Arts</w:t>
      </w:r>
    </w:p>
    <w:p w14:paraId="14EEB071" w14:textId="77777777" w:rsidR="005D0023" w:rsidRDefault="005D0023" w:rsidP="005D0023">
      <w:r>
        <w:t xml:space="preserve">Duke of Edinburgh / sport / hospitality and catering  </w:t>
      </w:r>
    </w:p>
    <w:p w14:paraId="23F3912E" w14:textId="77777777" w:rsidR="005D0023" w:rsidRDefault="005D0023" w:rsidP="005D0023">
      <w:r>
        <w:t>Maths / English / enterprise</w:t>
      </w:r>
    </w:p>
    <w:p w14:paraId="5215590B" w14:textId="77777777" w:rsidR="005D0023" w:rsidRPr="00BA7596" w:rsidRDefault="005D0023" w:rsidP="005D0023">
      <w:pPr>
        <w:rPr>
          <w:color w:val="FF0000"/>
        </w:rPr>
      </w:pPr>
      <w:r w:rsidRPr="00BA7596">
        <w:rPr>
          <w:color w:val="FF0000"/>
        </w:rPr>
        <w:t>Prep for adulthood</w:t>
      </w:r>
    </w:p>
    <w:p w14:paraId="1805D1D7" w14:textId="77777777" w:rsidR="005D0023" w:rsidRPr="0081115E" w:rsidRDefault="00DE3327" w:rsidP="005D00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Entry /</w:t>
      </w:r>
      <w:r w:rsidR="005D0023" w:rsidRPr="0081115E">
        <w:rPr>
          <w:b/>
          <w:sz w:val="32"/>
          <w:szCs w:val="32"/>
          <w:u w:val="single"/>
        </w:rPr>
        <w:t>Level</w:t>
      </w:r>
      <w:r>
        <w:rPr>
          <w:b/>
          <w:sz w:val="32"/>
          <w:szCs w:val="32"/>
          <w:u w:val="single"/>
        </w:rPr>
        <w:t>s</w:t>
      </w:r>
      <w:r w:rsidR="005D0023" w:rsidRPr="0081115E">
        <w:rPr>
          <w:b/>
          <w:sz w:val="32"/>
          <w:szCs w:val="32"/>
          <w:u w:val="single"/>
        </w:rPr>
        <w:t xml:space="preserve"> </w:t>
      </w:r>
    </w:p>
    <w:p w14:paraId="324FEC97" w14:textId="77777777" w:rsidR="005D0023" w:rsidRPr="00BA7596" w:rsidRDefault="005D0023" w:rsidP="005D0023">
      <w:pPr>
        <w:rPr>
          <w:color w:val="FF0000"/>
        </w:rPr>
      </w:pPr>
      <w:r w:rsidRPr="00133AFA">
        <w:rPr>
          <w:color w:val="FF0000"/>
        </w:rPr>
        <w:t xml:space="preserve">Entry 1 / Entry 2 / Entry 3 </w:t>
      </w:r>
      <w:r w:rsidRPr="00133AFA">
        <w:t>/ Level 1 / Level 2</w:t>
      </w:r>
    </w:p>
    <w:p w14:paraId="3F341B45" w14:textId="77777777" w:rsidR="005D0023" w:rsidRPr="0081115E" w:rsidRDefault="005D0023" w:rsidP="005D0023">
      <w:pPr>
        <w:rPr>
          <w:b/>
          <w:sz w:val="32"/>
          <w:szCs w:val="32"/>
        </w:rPr>
      </w:pPr>
      <w:r w:rsidRPr="0081115E">
        <w:rPr>
          <w:b/>
          <w:sz w:val="32"/>
          <w:szCs w:val="32"/>
          <w:u w:val="single"/>
        </w:rPr>
        <w:t>Term</w:t>
      </w:r>
      <w:r w:rsidRPr="0081115E">
        <w:rPr>
          <w:b/>
          <w:sz w:val="32"/>
          <w:szCs w:val="32"/>
        </w:rPr>
        <w:t xml:space="preserve"> </w:t>
      </w:r>
      <w:r w:rsidR="00DE3327">
        <w:rPr>
          <w:b/>
          <w:sz w:val="32"/>
          <w:szCs w:val="32"/>
        </w:rPr>
        <w:t>/ week</w:t>
      </w:r>
    </w:p>
    <w:p w14:paraId="4D070BAB" w14:textId="77777777" w:rsidR="005D0023" w:rsidRDefault="005D0023" w:rsidP="005D0023">
      <w:r>
        <w:t xml:space="preserve">Which college term will this information be used in? </w:t>
      </w:r>
      <w:r w:rsidR="00BA7596">
        <w:t>Term 2</w:t>
      </w:r>
      <w:r>
        <w:t xml:space="preserve"> </w:t>
      </w:r>
    </w:p>
    <w:p w14:paraId="225784A7" w14:textId="77777777" w:rsidR="00DE3327" w:rsidRDefault="00DE3327" w:rsidP="005D0023">
      <w:r>
        <w:t>What week within the term will this resource be used</w:t>
      </w:r>
      <w:r w:rsidR="00BA7596">
        <w:t xml:space="preserve"> – Week 2 </w:t>
      </w:r>
    </w:p>
    <w:p w14:paraId="1288B2DE" w14:textId="77777777" w:rsidR="00DE3327" w:rsidRDefault="00DE3327" w:rsidP="005D0023"/>
    <w:p w14:paraId="2142AAF8" w14:textId="77777777" w:rsidR="005D0023" w:rsidRPr="0081115E" w:rsidRDefault="005D0023" w:rsidP="005D00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Overview</w:t>
      </w:r>
    </w:p>
    <w:p w14:paraId="15A5A80A" w14:textId="77777777" w:rsidR="00BA7596" w:rsidRDefault="005D0023" w:rsidP="005D0023">
      <w:r>
        <w:t xml:space="preserve">What will be the main focus of this term for the session? </w:t>
      </w:r>
      <w:r w:rsidR="00BA7596">
        <w:t xml:space="preserve">English – Reading skills, picking out key information. </w:t>
      </w:r>
    </w:p>
    <w:p w14:paraId="0F2C471A" w14:textId="77777777" w:rsidR="005D0023" w:rsidRDefault="00BA7596" w:rsidP="005D0023">
      <w:r>
        <w:t xml:space="preserve">Prep for adulthood – Focus on employability and independence. </w:t>
      </w:r>
      <w:r w:rsidR="005D0023" w:rsidRPr="004627C7">
        <w:rPr>
          <w:rStyle w:val="normaltextrun"/>
          <w:rFonts w:cstheme="minorHAnsi"/>
          <w:color w:val="000000"/>
          <w:shd w:val="clear" w:color="auto" w:fill="FFFFFF"/>
        </w:rPr>
        <w:t> </w:t>
      </w:r>
      <w:r w:rsidR="005D0023" w:rsidRPr="004627C7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30B05E27" w14:textId="77777777" w:rsidR="005D0023" w:rsidRPr="00C94079" w:rsidRDefault="005D0023" w:rsidP="005D0023">
      <w:pPr>
        <w:rPr>
          <w:b/>
          <w:sz w:val="32"/>
          <w:szCs w:val="32"/>
          <w:u w:val="single"/>
        </w:rPr>
      </w:pPr>
      <w:r w:rsidRPr="00C94079">
        <w:rPr>
          <w:b/>
          <w:sz w:val="32"/>
          <w:szCs w:val="32"/>
          <w:u w:val="single"/>
        </w:rPr>
        <w:t>What</w:t>
      </w:r>
      <w:r w:rsidR="00DE3327">
        <w:rPr>
          <w:b/>
          <w:sz w:val="32"/>
          <w:szCs w:val="32"/>
          <w:u w:val="single"/>
        </w:rPr>
        <w:t xml:space="preserve"> else</w:t>
      </w:r>
      <w:r w:rsidRPr="00C94079">
        <w:rPr>
          <w:b/>
          <w:sz w:val="32"/>
          <w:szCs w:val="32"/>
          <w:u w:val="single"/>
        </w:rPr>
        <w:t xml:space="preserve"> is being taught this term?</w:t>
      </w:r>
    </w:p>
    <w:p w14:paraId="7918D05C" w14:textId="77777777" w:rsidR="00BA7596" w:rsidRDefault="005D0023" w:rsidP="005D0023">
      <w:r>
        <w:t>What other things may be looked into during this terms?</w:t>
      </w:r>
    </w:p>
    <w:p w14:paraId="47FE6397" w14:textId="77777777" w:rsidR="005D0023" w:rsidRDefault="005D0023" w:rsidP="005D0023">
      <w:r>
        <w:t xml:space="preserve">  </w:t>
      </w:r>
      <w:r w:rsidR="00BA7596">
        <w:t xml:space="preserve">E-safety – Computer cleaning, Stranger Danger, Sharing Details. </w:t>
      </w:r>
    </w:p>
    <w:p w14:paraId="053F6F9A" w14:textId="77777777" w:rsidR="00BA7596" w:rsidRDefault="00BA7596" w:rsidP="005D0023">
      <w:r>
        <w:t xml:space="preserve">Safety – Home </w:t>
      </w:r>
    </w:p>
    <w:p w14:paraId="6DA90EF4" w14:textId="77777777" w:rsidR="00BA7596" w:rsidRDefault="00BA7596" w:rsidP="005D0023">
      <w:r>
        <w:t xml:space="preserve">Safety – Personal </w:t>
      </w:r>
    </w:p>
    <w:p w14:paraId="09AFA6B2" w14:textId="77777777" w:rsidR="00BA7596" w:rsidRDefault="00BA7596" w:rsidP="005D0023">
      <w:r>
        <w:t xml:space="preserve">Safety – Road </w:t>
      </w:r>
    </w:p>
    <w:p w14:paraId="329ABE7A" w14:textId="77777777" w:rsidR="00BA7596" w:rsidRDefault="00BA7596" w:rsidP="005D0023">
      <w:r>
        <w:t xml:space="preserve">Safety – Food </w:t>
      </w:r>
    </w:p>
    <w:p w14:paraId="758A108E" w14:textId="77777777" w:rsidR="00BA7596" w:rsidRDefault="00BA7596" w:rsidP="005D0023">
      <w:r>
        <w:t xml:space="preserve">Kitchen Skills </w:t>
      </w:r>
    </w:p>
    <w:p w14:paraId="4CAA074E" w14:textId="77777777" w:rsidR="00BA7596" w:rsidRDefault="00BA7596" w:rsidP="005D0023">
      <w:r>
        <w:t xml:space="preserve">Independence </w:t>
      </w:r>
    </w:p>
    <w:p w14:paraId="31E70E95" w14:textId="77777777" w:rsidR="005D0023" w:rsidRDefault="005D0023" w:rsidP="005D0023">
      <w:pPr>
        <w:rPr>
          <w:b/>
          <w:sz w:val="32"/>
          <w:szCs w:val="32"/>
          <w:u w:val="single"/>
        </w:rPr>
      </w:pPr>
      <w:r w:rsidRPr="009A4E64">
        <w:rPr>
          <w:b/>
          <w:sz w:val="32"/>
          <w:szCs w:val="32"/>
          <w:u w:val="single"/>
        </w:rPr>
        <w:t>Resource</w:t>
      </w:r>
    </w:p>
    <w:p w14:paraId="08273C67" w14:textId="77777777" w:rsidR="005D0023" w:rsidRDefault="005D0023" w:rsidP="005D0023">
      <w:r>
        <w:t>A resource can be any information that you think would be useful for students to look at and be able to find an answer to something</w:t>
      </w:r>
      <w:r w:rsidR="00406FE6">
        <w:t xml:space="preserve"> or practice their skills</w:t>
      </w:r>
      <w:r>
        <w:t xml:space="preserve">. E.g. a link to the BBC Skills page on counting money. A top ten tips for something that is on a word document, </w:t>
      </w:r>
      <w:r w:rsidR="00406FE6">
        <w:t>a</w:t>
      </w:r>
      <w:r>
        <w:t xml:space="preserve"> link to a program or website with a learning game</w:t>
      </w:r>
    </w:p>
    <w:p w14:paraId="6444FFD3" w14:textId="77777777" w:rsidR="005D0023" w:rsidRDefault="005D0023" w:rsidP="00657557">
      <w:r>
        <w:t xml:space="preserve">Please </w:t>
      </w:r>
      <w:r w:rsidRPr="00742D3C">
        <w:rPr>
          <w:b/>
        </w:rPr>
        <w:t>don’t</w:t>
      </w:r>
      <w:r>
        <w:t xml:space="preserve"> include</w:t>
      </w:r>
      <w:r w:rsidRPr="00F27F8D">
        <w:rPr>
          <w:b/>
        </w:rPr>
        <w:t xml:space="preserve"> all</w:t>
      </w:r>
      <w:r>
        <w:t xml:space="preserve"> the resources you have on a subject like lesson plans / lesson photos </w:t>
      </w:r>
      <w:r w:rsidR="00406FE6">
        <w:t>all that is required is the bare minim</w:t>
      </w:r>
      <w:r w:rsidR="00042423">
        <w:t>um of resources to build around.</w:t>
      </w:r>
    </w:p>
    <w:p w14:paraId="46173BA3" w14:textId="77777777" w:rsidR="00406FE6" w:rsidRDefault="00406FE6" w:rsidP="00657557"/>
    <w:p w14:paraId="0457AAF8" w14:textId="77777777" w:rsidR="00406FE6" w:rsidRDefault="00406FE6" w:rsidP="00657557"/>
    <w:p w14:paraId="32469BE6" w14:textId="77777777" w:rsidR="00406FE6" w:rsidRDefault="00406FE6" w:rsidP="00657557"/>
    <w:p w14:paraId="59D79C0C" w14:textId="77777777" w:rsidR="00406FE6" w:rsidRDefault="00406FE6" w:rsidP="00657557"/>
    <w:p w14:paraId="3F8A5BDD" w14:textId="77777777" w:rsidR="00406FE6" w:rsidRDefault="00406FE6" w:rsidP="00657557"/>
    <w:p w14:paraId="39F30F84" w14:textId="77777777" w:rsidR="00406FE6" w:rsidRDefault="00406FE6" w:rsidP="00657557"/>
    <w:p w14:paraId="3CA719D0" w14:textId="77777777" w:rsidR="00406FE6" w:rsidRDefault="00406FE6" w:rsidP="00657557"/>
    <w:p w14:paraId="719618C0" w14:textId="77777777" w:rsidR="00406FE6" w:rsidRDefault="00406FE6" w:rsidP="00657557"/>
    <w:p w14:paraId="264075F0" w14:textId="77777777" w:rsidR="00406FE6" w:rsidRDefault="00406FE6" w:rsidP="00657557"/>
    <w:p w14:paraId="11F93927" w14:textId="77777777" w:rsidR="00406FE6" w:rsidRPr="00406FE6" w:rsidRDefault="00406FE6" w:rsidP="00657557">
      <w:pPr>
        <w:rPr>
          <w:u w:val="single"/>
        </w:rPr>
      </w:pPr>
      <w:r w:rsidRPr="00406FE6">
        <w:rPr>
          <w:u w:val="single"/>
        </w:rPr>
        <w:t>Linking a resource</w:t>
      </w:r>
    </w:p>
    <w:p w14:paraId="21125327" w14:textId="77777777" w:rsidR="00406FE6" w:rsidRDefault="00406FE6" w:rsidP="00657557"/>
    <w:p w14:paraId="570CCBAB" w14:textId="77777777" w:rsidR="005D0023" w:rsidRDefault="005D0023" w:rsidP="00657557">
      <w:r>
        <w:t xml:space="preserve">If linking to a document you have uploaded onto SharePoint </w:t>
      </w:r>
      <w:r w:rsidR="00406FE6">
        <w:t>you will need to</w:t>
      </w:r>
      <w:r w:rsidR="00940313">
        <w:t xml:space="preserve"> navigate</w:t>
      </w:r>
      <w:r w:rsidR="00406FE6">
        <w:t xml:space="preserve"> to the page </w:t>
      </w:r>
      <w:r w:rsidR="00940313">
        <w:t xml:space="preserve">where </w:t>
      </w:r>
      <w:r w:rsidR="00406FE6">
        <w:t>you uploaded this to</w:t>
      </w:r>
    </w:p>
    <w:p w14:paraId="20EE4A6C" w14:textId="77777777" w:rsidR="00406FE6" w:rsidRDefault="00940313" w:rsidP="0065755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3B1937" wp14:editId="27432D9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060950" cy="374713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C8E7" w14:textId="77777777" w:rsidR="00406FE6" w:rsidRDefault="00406FE6" w:rsidP="00657557"/>
    <w:p w14:paraId="3C8D448C" w14:textId="77777777" w:rsidR="00406FE6" w:rsidRDefault="00406FE6" w:rsidP="00657557"/>
    <w:p w14:paraId="128B87CD" w14:textId="77777777" w:rsidR="00406FE6" w:rsidRDefault="00406FE6" w:rsidP="00657557"/>
    <w:p w14:paraId="0DE58E41" w14:textId="77777777" w:rsidR="00406FE6" w:rsidRDefault="00406FE6" w:rsidP="00657557"/>
    <w:p w14:paraId="3A8F11BB" w14:textId="77777777" w:rsidR="00406FE6" w:rsidRDefault="00406FE6" w:rsidP="00657557"/>
    <w:p w14:paraId="1DA7FCAA" w14:textId="77777777" w:rsidR="00406FE6" w:rsidRDefault="00406FE6" w:rsidP="00657557"/>
    <w:p w14:paraId="5094D568" w14:textId="77777777" w:rsidR="00406FE6" w:rsidRDefault="00406FE6" w:rsidP="00657557"/>
    <w:p w14:paraId="78CBD3D7" w14:textId="77777777" w:rsidR="00406FE6" w:rsidRDefault="00406FE6" w:rsidP="00657557"/>
    <w:p w14:paraId="3E8ACFDF" w14:textId="77777777" w:rsidR="00406FE6" w:rsidRDefault="00406FE6" w:rsidP="00657557"/>
    <w:p w14:paraId="6E558616" w14:textId="77777777" w:rsidR="00406FE6" w:rsidRDefault="00406FE6" w:rsidP="00657557"/>
    <w:p w14:paraId="6205DF4B" w14:textId="77777777" w:rsidR="00406FE6" w:rsidRDefault="00406FE6" w:rsidP="00657557"/>
    <w:p w14:paraId="16543044" w14:textId="77777777" w:rsidR="00406FE6" w:rsidRDefault="00406FE6" w:rsidP="00657557"/>
    <w:p w14:paraId="36CC6962" w14:textId="77777777" w:rsidR="00406FE6" w:rsidRDefault="00406FE6" w:rsidP="00657557"/>
    <w:p w14:paraId="5AF3B5C8" w14:textId="77777777" w:rsidR="00406FE6" w:rsidRPr="00742D3C" w:rsidRDefault="00406FE6" w:rsidP="0065755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73804AB" wp14:editId="1B17EAAA">
            <wp:simplePos x="0" y="0"/>
            <wp:positionH relativeFrom="margin">
              <wp:align>left</wp:align>
            </wp:positionH>
            <wp:positionV relativeFrom="paragraph">
              <wp:posOffset>552627</wp:posOffset>
            </wp:positionV>
            <wp:extent cx="4911725" cy="3674110"/>
            <wp:effectExtent l="0" t="0" r="317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Right Click the document you uploaded and select copy link. You can then paste the link into this document in the resource box</w:t>
      </w:r>
    </w:p>
    <w:sectPr w:rsidR="00406FE6" w:rsidRPr="00742D3C" w:rsidSect="00634EAE">
      <w:headerReference w:type="defaul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66FB" w14:textId="77777777" w:rsidR="00D05F4B" w:rsidRDefault="00D05F4B" w:rsidP="00B37464">
      <w:pPr>
        <w:spacing w:after="0" w:line="240" w:lineRule="auto"/>
      </w:pPr>
      <w:r>
        <w:separator/>
      </w:r>
    </w:p>
  </w:endnote>
  <w:endnote w:type="continuationSeparator" w:id="0">
    <w:p w14:paraId="334172AF" w14:textId="77777777" w:rsidR="00D05F4B" w:rsidRDefault="00D05F4B" w:rsidP="00B3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1FA8" w14:textId="77777777" w:rsidR="00D05F4B" w:rsidRDefault="00D05F4B" w:rsidP="00B37464">
      <w:pPr>
        <w:spacing w:after="0" w:line="240" w:lineRule="auto"/>
      </w:pPr>
      <w:r>
        <w:separator/>
      </w:r>
    </w:p>
  </w:footnote>
  <w:footnote w:type="continuationSeparator" w:id="0">
    <w:p w14:paraId="3F1391DE" w14:textId="77777777" w:rsidR="00D05F4B" w:rsidRDefault="00D05F4B" w:rsidP="00B3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30F8" w14:textId="2C632670" w:rsidR="00B37464" w:rsidRDefault="009B39AA">
    <w:pPr>
      <w:pStyle w:val="Header"/>
    </w:pPr>
    <w:r>
      <w:rPr>
        <w:noProof/>
        <w:lang w:eastAsia="en-GB"/>
      </w:rPr>
      <w:drawing>
        <wp:inline distT="0" distB="0" distL="0" distR="0" wp14:anchorId="72C65493" wp14:editId="3DA78CF4">
          <wp:extent cx="557530" cy="641350"/>
          <wp:effectExtent l="0" t="0" r="0" b="635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F4EEF"/>
    <w:multiLevelType w:val="hybridMultilevel"/>
    <w:tmpl w:val="AE3249FE"/>
    <w:lvl w:ilvl="0" w:tplc="C982F4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57"/>
    <w:rsid w:val="00041EDE"/>
    <w:rsid w:val="00042423"/>
    <w:rsid w:val="000454BF"/>
    <w:rsid w:val="00071711"/>
    <w:rsid w:val="00086BCF"/>
    <w:rsid w:val="000C69C4"/>
    <w:rsid w:val="00133AFA"/>
    <w:rsid w:val="00134604"/>
    <w:rsid w:val="00165CFF"/>
    <w:rsid w:val="0017452C"/>
    <w:rsid w:val="001808CB"/>
    <w:rsid w:val="001E50C8"/>
    <w:rsid w:val="001E5128"/>
    <w:rsid w:val="001F4517"/>
    <w:rsid w:val="00243DD1"/>
    <w:rsid w:val="00283F66"/>
    <w:rsid w:val="002C2526"/>
    <w:rsid w:val="00323A15"/>
    <w:rsid w:val="0033665B"/>
    <w:rsid w:val="00386E8C"/>
    <w:rsid w:val="00395CF0"/>
    <w:rsid w:val="003C0FC3"/>
    <w:rsid w:val="003E5D47"/>
    <w:rsid w:val="004017C1"/>
    <w:rsid w:val="00406FE6"/>
    <w:rsid w:val="00417B42"/>
    <w:rsid w:val="00454D60"/>
    <w:rsid w:val="004627C7"/>
    <w:rsid w:val="00472140"/>
    <w:rsid w:val="004A49CB"/>
    <w:rsid w:val="004F7ACF"/>
    <w:rsid w:val="005D0023"/>
    <w:rsid w:val="005F2476"/>
    <w:rsid w:val="006006B0"/>
    <w:rsid w:val="00634EAE"/>
    <w:rsid w:val="006365A0"/>
    <w:rsid w:val="00657557"/>
    <w:rsid w:val="00681C0A"/>
    <w:rsid w:val="006A742D"/>
    <w:rsid w:val="006D1976"/>
    <w:rsid w:val="00742D3C"/>
    <w:rsid w:val="007A0E81"/>
    <w:rsid w:val="007A2618"/>
    <w:rsid w:val="007A287F"/>
    <w:rsid w:val="0081115E"/>
    <w:rsid w:val="00834271"/>
    <w:rsid w:val="00842DA2"/>
    <w:rsid w:val="008D60D3"/>
    <w:rsid w:val="00940313"/>
    <w:rsid w:val="009638F3"/>
    <w:rsid w:val="009969C5"/>
    <w:rsid w:val="009A4E64"/>
    <w:rsid w:val="009B39AA"/>
    <w:rsid w:val="009E2B54"/>
    <w:rsid w:val="00A02F53"/>
    <w:rsid w:val="00A40296"/>
    <w:rsid w:val="00A64E52"/>
    <w:rsid w:val="00A82819"/>
    <w:rsid w:val="00B37464"/>
    <w:rsid w:val="00B431C0"/>
    <w:rsid w:val="00B807B5"/>
    <w:rsid w:val="00BA7596"/>
    <w:rsid w:val="00BD61A7"/>
    <w:rsid w:val="00C27035"/>
    <w:rsid w:val="00C92D88"/>
    <w:rsid w:val="00C94079"/>
    <w:rsid w:val="00C94BC0"/>
    <w:rsid w:val="00CE6EC6"/>
    <w:rsid w:val="00D05F4B"/>
    <w:rsid w:val="00D262B2"/>
    <w:rsid w:val="00DE3327"/>
    <w:rsid w:val="00DE4E23"/>
    <w:rsid w:val="00E00FF2"/>
    <w:rsid w:val="00E61F84"/>
    <w:rsid w:val="00E66A47"/>
    <w:rsid w:val="00E9600C"/>
    <w:rsid w:val="00EB6138"/>
    <w:rsid w:val="00F00DB4"/>
    <w:rsid w:val="00F27F8D"/>
    <w:rsid w:val="00F36A3F"/>
    <w:rsid w:val="00F46B19"/>
    <w:rsid w:val="00F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488F"/>
  <w15:chartTrackingRefBased/>
  <w15:docId w15:val="{CD27ABA1-9C91-490D-8D61-2D82831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627C7"/>
  </w:style>
  <w:style w:type="character" w:customStyle="1" w:styleId="eop">
    <w:name w:val="eop"/>
    <w:basedOn w:val="DefaultParagraphFont"/>
    <w:rsid w:val="004627C7"/>
  </w:style>
  <w:style w:type="character" w:styleId="Hyperlink">
    <w:name w:val="Hyperlink"/>
    <w:basedOn w:val="DefaultParagraphFont"/>
    <w:uiPriority w:val="99"/>
    <w:unhideWhenUsed/>
    <w:rsid w:val="00C92D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F6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65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0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64"/>
  </w:style>
  <w:style w:type="paragraph" w:styleId="Footer">
    <w:name w:val="footer"/>
    <w:basedOn w:val="Normal"/>
    <w:link w:val="FooterChar"/>
    <w:uiPriority w:val="99"/>
    <w:unhideWhenUsed/>
    <w:rsid w:val="00B3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virtualoutfits.com/" TargetMode="External"/><Relationship Id="rId18" Type="http://schemas.openxmlformats.org/officeDocument/2006/relationships/hyperlink" Target="https://www.acuitytraining.co.uk/news-tips/interview-preparation-infographic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collinsdictionary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adQskWdFh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uUOmfq303s" TargetMode="External"/><Relationship Id="rId14" Type="http://schemas.openxmlformats.org/officeDocument/2006/relationships/hyperlink" Target="https://www.livecareer.com/resources/interviews/prep/teen-job-strategi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9851-3DBB-4D1A-A52A-D9B1ADC3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College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Colton</dc:creator>
  <cp:keywords/>
  <dc:description/>
  <cp:lastModifiedBy>Amanda Tribble</cp:lastModifiedBy>
  <cp:revision>5</cp:revision>
  <dcterms:created xsi:type="dcterms:W3CDTF">2020-05-07T17:02:00Z</dcterms:created>
  <dcterms:modified xsi:type="dcterms:W3CDTF">2020-05-27T11:31:00Z</dcterms:modified>
</cp:coreProperties>
</file>